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F54BB1C" w:rsidR="00067FB6" w:rsidRPr="006F3895" w:rsidRDefault="006F3895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6F3895">
        <w:rPr>
          <w:b w:val="0"/>
          <w:bCs w:val="0"/>
        </w:rPr>
        <w:t>12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EB302BA" w:rsidR="00ED612A" w:rsidRPr="00BB2D13" w:rsidRDefault="00B90624" w:rsidP="00EA5F32">
      <w:pPr>
        <w:ind w:left="720"/>
        <w:rPr>
          <w:bCs w:val="0"/>
          <w:sz w:val="24"/>
          <w:szCs w:val="24"/>
        </w:rPr>
      </w:pPr>
      <w:r w:rsidRPr="00B90624">
        <w:rPr>
          <w:bCs w:val="0"/>
          <w:sz w:val="24"/>
          <w:szCs w:val="24"/>
        </w:rPr>
        <w:t>12A101a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E6E9DCB" w:rsidR="00D65E7E" w:rsidRPr="00BB2D13" w:rsidRDefault="00415629" w:rsidP="00EA5F32">
      <w:pPr>
        <w:ind w:left="720"/>
        <w:rPr>
          <w:bCs w:val="0"/>
          <w:sz w:val="24"/>
          <w:szCs w:val="24"/>
        </w:rPr>
      </w:pPr>
      <w:r w:rsidRPr="00415629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2496795" w:rsidR="007E1F89" w:rsidRDefault="005527F3" w:rsidP="00182173">
      <w:pPr>
        <w:ind w:left="720"/>
        <w:rPr>
          <w:bCs w:val="0"/>
          <w:sz w:val="24"/>
          <w:szCs w:val="24"/>
        </w:rPr>
      </w:pPr>
      <w:r w:rsidRPr="005527F3">
        <w:rPr>
          <w:bCs w:val="0"/>
          <w:sz w:val="24"/>
          <w:szCs w:val="24"/>
        </w:rPr>
        <w:t>12A1:  Work packages planned as LOE contain efforts of a general or supportive nature that do not produce technical content leading to an end item or product.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773C5B1" w:rsidR="00ED612A" w:rsidRPr="00E17DF5" w:rsidRDefault="00BD7CE9" w:rsidP="00EA5F32">
      <w:pPr>
        <w:ind w:left="720"/>
        <w:rPr>
          <w:bCs w:val="0"/>
          <w:sz w:val="24"/>
          <w:szCs w:val="24"/>
        </w:rPr>
      </w:pPr>
      <w:r w:rsidRPr="00BD7CE9">
        <w:rPr>
          <w:bCs w:val="0"/>
          <w:sz w:val="24"/>
          <w:szCs w:val="24"/>
        </w:rPr>
        <w:t>Are the contractor’s Level of Effort (LOE) WPs supportive in nature and/or do not produce technical content leading to an end item or product?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2D0371B" w14:textId="77777777" w:rsidR="00F25790" w:rsidRPr="00F25790" w:rsidRDefault="00F25790" w:rsidP="00F25790">
      <w:pPr>
        <w:ind w:left="720"/>
        <w:rPr>
          <w:bCs w:val="0"/>
          <w:sz w:val="24"/>
          <w:szCs w:val="24"/>
        </w:rPr>
      </w:pPr>
      <w:r w:rsidRPr="00F25790">
        <w:rPr>
          <w:bCs w:val="0"/>
          <w:sz w:val="24"/>
          <w:szCs w:val="24"/>
        </w:rPr>
        <w:t xml:space="preserve">X = Sum of BAC of sampled incomplete LOE WPs that are not supportive in nature and/or produce technical content leading to an end item or product </w:t>
      </w:r>
    </w:p>
    <w:p w14:paraId="19DF56AE" w14:textId="28DEDCC1" w:rsidR="00B73603" w:rsidRDefault="00F25790" w:rsidP="00F25790">
      <w:pPr>
        <w:ind w:left="720"/>
        <w:rPr>
          <w:bCs w:val="0"/>
          <w:sz w:val="24"/>
          <w:szCs w:val="24"/>
        </w:rPr>
      </w:pPr>
      <w:r w:rsidRPr="00F25790">
        <w:rPr>
          <w:bCs w:val="0"/>
          <w:sz w:val="24"/>
          <w:szCs w:val="24"/>
        </w:rPr>
        <w:t>Y = Total BAC of sampled incomplete LOE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EDA7D6E" w:rsidR="00ED612A" w:rsidRDefault="00CA5200" w:rsidP="00EA5F32">
      <w:pPr>
        <w:ind w:left="720"/>
        <w:rPr>
          <w:bCs w:val="0"/>
          <w:sz w:val="24"/>
          <w:szCs w:val="24"/>
        </w:rPr>
      </w:pPr>
      <w:r w:rsidRPr="00CA5200">
        <w:rPr>
          <w:bCs w:val="0"/>
          <w:sz w:val="24"/>
          <w:szCs w:val="24"/>
        </w:rPr>
        <w:t>X/Y ≤ 15%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26473FD3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03 EVM System Description</w:t>
      </w:r>
    </w:p>
    <w:p w14:paraId="16685473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>03V Process for LOE/discrete work decomposition</w:t>
      </w:r>
    </w:p>
    <w:p w14:paraId="3B7C8E9A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04 Contract Statement of Work (CSOW)</w:t>
      </w:r>
    </w:p>
    <w:p w14:paraId="34778715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>04B SOW paragraphs</w:t>
      </w:r>
    </w:p>
    <w:p w14:paraId="68860200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05 WBS Dictionary</w:t>
      </w:r>
    </w:p>
    <w:p w14:paraId="78079DE0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>05A SOW references</w:t>
      </w:r>
    </w:p>
    <w:p w14:paraId="57409F72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09 Work Authorization Documents (WAD)</w:t>
      </w:r>
    </w:p>
    <w:p w14:paraId="6531C908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>09G Scope description</w:t>
      </w:r>
    </w:p>
    <w:p w14:paraId="41FA11F8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11 Integrated Master Schedule (IMS)</w:t>
      </w:r>
    </w:p>
    <w:p w14:paraId="31903DAC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>11A Actual Finish Date</w:t>
      </w:r>
    </w:p>
    <w:p w14:paraId="059ABC84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>11U EVT</w:t>
      </w:r>
    </w:p>
    <w:p w14:paraId="1C3EBCF1" w14:textId="77777777" w:rsidR="00731EA9" w:rsidRPr="00731EA9" w:rsidRDefault="00731EA9" w:rsidP="00731EA9">
      <w:pPr>
        <w:ind w:left="720" w:firstLine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11AP WP/PP/SLPP UIDs</w:t>
      </w:r>
    </w:p>
    <w:p w14:paraId="2DE32ABD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13 EV Cost Tool Data</w:t>
      </w:r>
    </w:p>
    <w:p w14:paraId="7EEB6F8B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 xml:space="preserve">13M BAC for WP </w:t>
      </w:r>
    </w:p>
    <w:p w14:paraId="2923345D" w14:textId="77777777" w:rsidR="00731EA9" w:rsidRPr="00731EA9" w:rsidRDefault="00731EA9" w:rsidP="00731EA9">
      <w:pPr>
        <w:ind w:left="720" w:firstLine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13Q BCWP</w:t>
      </w:r>
      <w:r w:rsidRPr="00EA5B88">
        <w:rPr>
          <w:bCs w:val="0"/>
          <w:sz w:val="24"/>
          <w:szCs w:val="24"/>
          <w:vertAlign w:val="subscript"/>
        </w:rPr>
        <w:t xml:space="preserve">CUM </w:t>
      </w:r>
    </w:p>
    <w:p w14:paraId="469C99D8" w14:textId="77777777" w:rsidR="00731EA9" w:rsidRPr="00731EA9" w:rsidRDefault="00731EA9" w:rsidP="00731EA9">
      <w:pPr>
        <w:ind w:left="720" w:firstLine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13AL ETC</w:t>
      </w:r>
    </w:p>
    <w:p w14:paraId="00C6C6F1" w14:textId="77777777" w:rsidR="00731EA9" w:rsidRPr="00731EA9" w:rsidRDefault="00731EA9" w:rsidP="00731EA9">
      <w:pPr>
        <w:ind w:left="720" w:firstLine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13AP EVT</w:t>
      </w:r>
    </w:p>
    <w:p w14:paraId="64CACC5D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>13BA WP/PP/SLPP UIDs</w:t>
      </w:r>
    </w:p>
    <w:p w14:paraId="530EEA32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44 Cost Data Dictionary</w:t>
      </w:r>
    </w:p>
    <w:p w14:paraId="57571CD1" w14:textId="7E3B605E" w:rsidR="00ED612A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63ED9E1" w14:textId="77777777" w:rsidR="00AF13C0" w:rsidRPr="00AF13C0" w:rsidRDefault="00AF13C0" w:rsidP="00AF13C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F13C0">
        <w:rPr>
          <w:b w:val="0"/>
          <w:bCs w:val="0"/>
          <w:szCs w:val="24"/>
        </w:rPr>
        <w:t xml:space="preserve">Test metric is based on a sample of incomplete LOE WPs. </w:t>
      </w:r>
    </w:p>
    <w:p w14:paraId="64397E54" w14:textId="77777777" w:rsidR="00AF13C0" w:rsidRPr="00AF13C0" w:rsidRDefault="00AF13C0" w:rsidP="00AF13C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F13C0">
        <w:rPr>
          <w:b w:val="0"/>
          <w:bCs w:val="0"/>
          <w:szCs w:val="24"/>
        </w:rPr>
        <w:lastRenderedPageBreak/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D3D476" w14:textId="0CB04472" w:rsidR="005A57DE" w:rsidRPr="00067FB6" w:rsidRDefault="00AF13C0" w:rsidP="00AF13C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F13C0">
        <w:rPr>
          <w:b w:val="0"/>
          <w:bCs w:val="0"/>
          <w:szCs w:val="24"/>
        </w:rPr>
        <w:t>If BAC and BCWP</w:t>
      </w:r>
      <w:r w:rsidRPr="00EA5B88">
        <w:rPr>
          <w:b w:val="0"/>
          <w:bCs w:val="0"/>
          <w:szCs w:val="24"/>
          <w:vertAlign w:val="subscript"/>
        </w:rPr>
        <w:t>CUM</w:t>
      </w:r>
      <w:r w:rsidRPr="00AF13C0">
        <w:rPr>
          <w:b w:val="0"/>
          <w:bCs w:val="0"/>
          <w:szCs w:val="24"/>
        </w:rPr>
        <w:t xml:space="preserve"> are within $100 (or 1 hour) and ETC is less than $100, then the WP is complete.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4EFAFE5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Review the contractor’s System Description to determine if a process is in place to ensure LOE WPs are supportive in nature and/or do not produce technical content leading to an end item or product.</w:t>
      </w:r>
    </w:p>
    <w:p w14:paraId="1A3B9E90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If a process is in place to ensure LOE WPs are supportive in nature, go to Step 3; if a process is not in place, go to Step 6.</w:t>
      </w:r>
    </w:p>
    <w:p w14:paraId="7C3EC0E4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If LOE is less than 15% of the remaining work for the contract, test is complete. Otherwise, proceed to Step 4.</w:t>
      </w:r>
    </w:p>
    <w:p w14:paraId="0E7AEF14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Select a sample of incomplete LOE WPs from the EV Cost Tool data or Integrated Master Schedule to determine if the contractor is following the prescribed process; the sum of BAC for the sampled LOE WPs is the denominator (Y) of the test metric.</w:t>
      </w:r>
    </w:p>
    <w:p w14:paraId="1D329CAC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Sum the BAC of the sampled LOE WPs from Step 4 that do not follow the prescribed process; this is the numerator (X) of the test metric.  Skip to Step 8.</w:t>
      </w:r>
    </w:p>
    <w:p w14:paraId="39B1341F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Select a sample of incomplete LOE WPs from the EV Cost Tool data or Integrated Master Schedule to determine if the LOE WPs are supportive in nature; the sum of BAC for the sampled LOE WPs is the denominator (Y) of the test metric.</w:t>
      </w:r>
    </w:p>
    <w:p w14:paraId="5E296798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 xml:space="preserve">For the sampled LOE WPs from Step 6, review WP descriptions and/or WADs to identify those sampled LOE WPs that are not supportive in nature; the sum of the BAC of these WPs is the numerator (X) of the test metric. </w:t>
      </w:r>
    </w:p>
    <w:p w14:paraId="7578265B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Calculate the test metric (Block 7): X divided by Y.</w:t>
      </w:r>
    </w:p>
    <w:p w14:paraId="1452260A" w14:textId="1D645FBB" w:rsidR="001515D5" w:rsidRPr="00067FB6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Description w:val="Metric revision history"/>
      </w:tblPr>
      <w:tblGrid>
        <w:gridCol w:w="946"/>
        <w:gridCol w:w="6086"/>
        <w:gridCol w:w="964"/>
        <w:gridCol w:w="1265"/>
      </w:tblGrid>
      <w:tr w:rsidR="00D75682" w:rsidRPr="00D75682" w14:paraId="53055159" w14:textId="77777777" w:rsidTr="00D75682">
        <w:trPr>
          <w:trHeight w:val="40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979AFCA" w14:textId="77777777" w:rsidR="00D75682" w:rsidRPr="00D75682" w:rsidRDefault="00D75682" w:rsidP="00D7568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C59B332" w14:textId="77777777" w:rsidR="00D75682" w:rsidRPr="00D75682" w:rsidRDefault="00D75682" w:rsidP="00D7568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83C64B2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FEFF135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D75682" w:rsidRPr="00D75682" w14:paraId="2A5C9DA5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0EAE09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v1.0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37358E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Initial Budgeting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E81D2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972B1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1/19/2016</w:t>
            </w:r>
          </w:p>
        </w:tc>
      </w:tr>
      <w:tr w:rsidR="00D75682" w:rsidRPr="00D75682" w14:paraId="2AA5EA21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1894B0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v1.1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0D044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Edited and returned for retest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6AA1B7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CAB59B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6/22/2016</w:t>
            </w:r>
          </w:p>
        </w:tc>
      </w:tr>
      <w:tr w:rsidR="00D75682" w:rsidRPr="00D75682" w14:paraId="5DB8365B" w14:textId="77777777" w:rsidTr="00D75682">
        <w:trPr>
          <w:trHeight w:val="20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3C057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v2.1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C6A6F8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Updated after retest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03802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17C3E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11/17/2016</w:t>
            </w:r>
          </w:p>
        </w:tc>
      </w:tr>
      <w:tr w:rsidR="00D75682" w:rsidRPr="00D75682" w14:paraId="6ED65981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0A271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8B4626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0EE5B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8F6304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3/23/2017</w:t>
            </w:r>
          </w:p>
        </w:tc>
      </w:tr>
      <w:tr w:rsidR="00D75682" w:rsidRPr="00D75682" w14:paraId="6709458A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34ADE3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FFB966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787963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5A434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12/19/2018</w:t>
            </w:r>
          </w:p>
        </w:tc>
      </w:tr>
      <w:tr w:rsidR="00D75682" w:rsidRPr="00D75682" w14:paraId="6CF77F20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BDB97D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v3.3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81E201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801ED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FEB87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5/24/2019</w:t>
            </w:r>
          </w:p>
        </w:tc>
      </w:tr>
      <w:tr w:rsidR="00D75682" w:rsidRPr="00D75682" w14:paraId="59DFEE7A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D4DCE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v3.4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2C0B99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C5B989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6B8527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8/31/2019</w:t>
            </w:r>
          </w:p>
        </w:tc>
      </w:tr>
      <w:tr w:rsidR="00D75682" w:rsidRPr="00D75682" w14:paraId="12230363" w14:textId="77777777" w:rsidTr="00D75682">
        <w:trPr>
          <w:trHeight w:val="20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C98D5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v3.5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00D68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DF0328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88EE19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2/22/2020</w:t>
            </w:r>
          </w:p>
        </w:tc>
      </w:tr>
      <w:tr w:rsidR="00D75682" w:rsidRPr="00D75682" w14:paraId="69A9D5F8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59952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v3.6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17CD02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20A6FB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B2E28C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8/30/2020</w:t>
            </w:r>
          </w:p>
        </w:tc>
      </w:tr>
      <w:tr w:rsidR="00D75682" w:rsidRPr="00D75682" w14:paraId="506D149E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28561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v4.0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43A9F7" w14:textId="77777777" w:rsidR="00D75682" w:rsidRPr="00D75682" w:rsidRDefault="00D75682" w:rsidP="00D75682">
            <w:pPr>
              <w:pStyle w:val="CommentText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elements 44 &amp; 45 to supplement artifacts 11 &amp; 13, and updated blk 8 Data Elements for DECM consistency. Updated blk 9 </w:t>
            </w:r>
            <w:proofErr w:type="spellStart"/>
            <w:r w:rsidRPr="00D75682">
              <w:rPr>
                <w:sz w:val="24"/>
                <w:szCs w:val="24"/>
              </w:rPr>
              <w:t>asm</w:t>
            </w:r>
            <w:proofErr w:type="spellEnd"/>
            <w:r w:rsidRPr="00D75682">
              <w:rPr>
                <w:sz w:val="24"/>
                <w:szCs w:val="24"/>
              </w:rPr>
              <w:t xml:space="preserve"> 3 to align with definition of LOE complete discussed and approved on CCB 1/20/21 to add “and ETC is less than $100”.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DC266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B9DD57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3/05/2021</w:t>
            </w:r>
          </w:p>
        </w:tc>
      </w:tr>
      <w:tr w:rsidR="00D75682" w:rsidRPr="00D75682" w14:paraId="378C760A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BCCC37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v5.0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31326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32895A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CBEE93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12/13/2021</w:t>
            </w:r>
          </w:p>
        </w:tc>
      </w:tr>
      <w:tr w:rsidR="00D75682" w:rsidRPr="00D75682" w14:paraId="2DED5AB1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92232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C1935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3EF6EF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93DF60" w14:textId="74DD6546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D75682" w:rsidRPr="00D75682" w14:paraId="12702F90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333DD5" w14:textId="28E6859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D75682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D7CF7F" w14:textId="6D065E9C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0210B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4057AB" w14:textId="6C3343DF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69E04" w14:textId="77777777" w:rsidR="00E77537" w:rsidRDefault="00E77537" w:rsidP="00276BD9">
      <w:r>
        <w:separator/>
      </w:r>
    </w:p>
  </w:endnote>
  <w:endnote w:type="continuationSeparator" w:id="0">
    <w:p w14:paraId="2B9F0312" w14:textId="77777777" w:rsidR="00E77537" w:rsidRDefault="00E775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B279F" w14:textId="77777777" w:rsidR="00E77537" w:rsidRDefault="00E77537" w:rsidP="00276BD9">
      <w:r>
        <w:separator/>
      </w:r>
    </w:p>
  </w:footnote>
  <w:footnote w:type="continuationSeparator" w:id="0">
    <w:p w14:paraId="450C4BEA" w14:textId="77777777" w:rsidR="00E77537" w:rsidRDefault="00E775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formsDesig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15629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43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527F3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3895"/>
    <w:rsid w:val="006F740F"/>
    <w:rsid w:val="006F7ECD"/>
    <w:rsid w:val="00703B5E"/>
    <w:rsid w:val="00711D83"/>
    <w:rsid w:val="00731EA9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3C0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90624"/>
    <w:rsid w:val="00BA0344"/>
    <w:rsid w:val="00BB2D13"/>
    <w:rsid w:val="00BB44DC"/>
    <w:rsid w:val="00BB5146"/>
    <w:rsid w:val="00BD7CE9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A5200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75682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77537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B88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5790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